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гуманитарного профиля 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 соответствии с требованиями ФГОС СОО, ФОП СОО, СП 2.4.2.4283-26, СанПиН 1.2.3685-21. Количество часов по предметам рассчитано на уровень образования с учетом максимальной общей нагрузки при шестидневной учебной неделе и 68 учебных недель за 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Гуманитарный профиль ориентирует на такие сферы деятельности, как педагогика, психология, общественные отношения и др. В основу учебного плана положен вариант федерального учебного плана гуманитарного профиля с углубленным изучением литературы и иностранного языка при шестидневной учебной неделе.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гуманитарного профиля обучения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уровне: литературы и английского языка.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профиля строится с ориентацией на будущую сферу профессиональной деятельности, с учетом предполагаемого продолжения образования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Обучение в МБОУ «Средняя школа № 1» ведется на русском языке. Учебный план обеспечивает преподавание и изучение учебных предметов «Родной (татарский) язык» и «Родная (татарская) литература» в соответствии с возможностями школы и запросами обучающихся и их родителей (законных представителей), которые зафиксированы </w:t>
      </w:r>
      <w:r>
        <w:rPr>
          <w:rFonts w:hAnsi="Times New Roman" w:cs="Times New Roman"/>
          <w:color w:val="000000"/>
          <w:sz w:val="24"/>
          <w:szCs w:val="24"/>
        </w:rPr>
        <w:t>в заявлениях</w:t>
      </w:r>
      <w:r>
        <w:rPr>
          <w:rFonts w:hAnsi="Times New Roman" w:cs="Times New Roman"/>
          <w:color w:val="000000"/>
          <w:sz w:val="24"/>
          <w:szCs w:val="24"/>
        </w:rPr>
        <w:t>. На учебные предметы «Родной (татарский) язык» и «Родная (татарская) литература» в учебном плане отводится в совокупности по 2 часа в неделю в 10–11-х классах.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обеспечивает преподавание и изучение предмета «Второй иностранный язык (французский)» на основании </w:t>
      </w:r>
      <w:r>
        <w:rPr>
          <w:rFonts w:hAnsi="Times New Roman" w:cs="Times New Roman"/>
          <w:color w:val="000000"/>
          <w:sz w:val="24"/>
          <w:szCs w:val="24"/>
        </w:rPr>
        <w:t>заявлений родителей (законных представителей) несовершеннолетних обучающихся</w:t>
      </w:r>
      <w:r>
        <w:rPr>
          <w:rFonts w:hAnsi="Times New Roman" w:cs="Times New Roman"/>
          <w:color w:val="000000"/>
          <w:sz w:val="24"/>
          <w:szCs w:val="24"/>
        </w:rPr>
        <w:t>. Учебный предмет представлен в объеме 1 часа в неделю в 10–11-х классах.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 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(татарская)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(французский)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иноязычной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  <w:r/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ГУМАНИТАРНОГО ПРОФИЛЯ СОО ПРИ ШЕСТИДНЕВНОЙ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25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2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225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(34 учебные недели)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(французский)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 иноязычной речи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3976b68c5127453d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